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F7" w:rsidRDefault="00005190">
      <w:pPr>
        <w:spacing w:after="0" w:line="259" w:lineRule="auto"/>
        <w:jc w:val="center"/>
      </w:pPr>
      <w:bookmarkStart w:id="0" w:name="_GoBack"/>
      <w:bookmarkEnd w:id="0"/>
      <w:r>
        <w:t>PROVIDENCE ARBOURS HOMEOWNERS ASSOCIATION, INC.</w:t>
      </w:r>
    </w:p>
    <w:p w:rsidR="00F329F7" w:rsidRDefault="00EF2D08" w:rsidP="00DE24F8">
      <w:pPr>
        <w:spacing w:after="300"/>
        <w:ind w:left="86"/>
        <w:jc w:val="center"/>
      </w:pPr>
      <w:r>
        <w:t>Policy Resolution #5</w:t>
      </w:r>
      <w:r w:rsidR="00005190">
        <w:t xml:space="preserve">: Policy Resolution Relating to </w:t>
      </w:r>
      <w:r>
        <w:t>Mailboxes</w:t>
      </w:r>
    </w:p>
    <w:p w:rsidR="00F329F7" w:rsidRDefault="00EF2D08">
      <w:pPr>
        <w:tabs>
          <w:tab w:val="center" w:pos="6809"/>
        </w:tabs>
        <w:ind w:left="0"/>
        <w:jc w:val="left"/>
      </w:pPr>
      <w:r>
        <w:t>Enacted: May xx, 2016</w:t>
      </w:r>
      <w:r w:rsidR="00005190">
        <w:tab/>
        <w:t xml:space="preserve">Effective: </w:t>
      </w:r>
      <w:r>
        <w:t>May xx, 2016</w:t>
      </w:r>
    </w:p>
    <w:p w:rsidR="00F329F7" w:rsidRDefault="00005190">
      <w:pPr>
        <w:spacing w:after="263" w:line="238" w:lineRule="auto"/>
        <w:ind w:left="19" w:firstLine="10"/>
        <w:jc w:val="left"/>
      </w:pPr>
      <w:r>
        <w:t xml:space="preserve">WHEREAS, Article VI, Section 2 of the Declaration of Covenants, Conditions, and Restrictions for Providence </w:t>
      </w:r>
      <w:proofErr w:type="spellStart"/>
      <w:r>
        <w:t>Arbours</w:t>
      </w:r>
      <w:proofErr w:type="spellEnd"/>
      <w:r>
        <w:t xml:space="preserve"> Homeowners Association requires Owners to obtain written consent of the Board of Directors or the Architectural Control Committee (a.k.a. "ACC"), as appropriate, for certain changes to Lots and Structures;</w:t>
      </w:r>
    </w:p>
    <w:p w:rsidR="00F329F7" w:rsidRDefault="00005190">
      <w:pPr>
        <w:ind w:left="4"/>
      </w:pPr>
      <w:r>
        <w:t>WHEREAS, the Board of Directors deems it necessary to establish guidelines and procedures for Owners wishing to make changes to their homes;</w:t>
      </w:r>
    </w:p>
    <w:p w:rsidR="00F329F7" w:rsidRDefault="00005190">
      <w:pPr>
        <w:ind w:left="4"/>
      </w:pPr>
      <w:r>
        <w:t>Now therefore be it resolved that the following be adopted, and shall supersede all previous resolutions pertaining to these same matters.</w:t>
      </w:r>
    </w:p>
    <w:p w:rsidR="00F329F7" w:rsidRDefault="00EF2D08">
      <w:pPr>
        <w:ind w:left="4" w:right="403"/>
      </w:pPr>
      <w:r>
        <w:t xml:space="preserve">All </w:t>
      </w:r>
      <w:r w:rsidR="00DE24F8">
        <w:t xml:space="preserve">Providence </w:t>
      </w:r>
      <w:proofErr w:type="spellStart"/>
      <w:r w:rsidR="00DE24F8">
        <w:t>Arbours</w:t>
      </w:r>
      <w:proofErr w:type="spellEnd"/>
      <w:r w:rsidR="00DE24F8">
        <w:t xml:space="preserve"> </w:t>
      </w:r>
      <w:r>
        <w:t xml:space="preserve">mailboxes are </w:t>
      </w:r>
      <w:r w:rsidR="00005190">
        <w:t xml:space="preserve">of a </w:t>
      </w:r>
      <w:r>
        <w:t>uniform model and black in color</w:t>
      </w:r>
      <w:r w:rsidR="00C06D90">
        <w:t>. P</w:t>
      </w:r>
      <w:r>
        <w:t xml:space="preserve">lease see below. </w:t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4291"/>
        <w:gridCol w:w="4291"/>
      </w:tblGrid>
      <w:tr w:rsidR="00C06D90" w:rsidTr="00C06D90">
        <w:tc>
          <w:tcPr>
            <w:tcW w:w="4291" w:type="dxa"/>
          </w:tcPr>
          <w:p w:rsidR="00C06D90" w:rsidRDefault="00C06D90" w:rsidP="00C06D90">
            <w:pPr>
              <w:ind w:left="0" w:right="403"/>
              <w:jc w:val="center"/>
            </w:pPr>
            <w:r>
              <w:rPr>
                <w:noProof/>
              </w:rPr>
              <w:drawing>
                <wp:inline distT="0" distB="0" distL="0" distR="0" wp14:anchorId="7B944E63" wp14:editId="03902773">
                  <wp:extent cx="1485900" cy="2506478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ilbox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93" cy="253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</w:tcPr>
          <w:p w:rsidR="00C06D90" w:rsidRDefault="00C06D90">
            <w:pPr>
              <w:ind w:left="0" w:right="403"/>
            </w:pPr>
            <w:r>
              <w:t>For repair or replacement:</w:t>
            </w:r>
          </w:p>
          <w:p w:rsidR="00C06D90" w:rsidRPr="00C06D90" w:rsidRDefault="00C06D90" w:rsidP="00C06D90">
            <w:pPr>
              <w:shd w:val="clear" w:color="auto" w:fill="FFFFFF"/>
              <w:spacing w:after="0" w:line="320" w:lineRule="atLeast"/>
              <w:ind w:left="0"/>
              <w:jc w:val="left"/>
            </w:pPr>
            <w:r w:rsidRPr="00C06D90">
              <w:t xml:space="preserve">Ornamental Specialties </w:t>
            </w:r>
            <w:proofErr w:type="spellStart"/>
            <w:r w:rsidRPr="00C06D90">
              <w:t>Inc</w:t>
            </w:r>
            <w:proofErr w:type="spellEnd"/>
          </w:p>
          <w:p w:rsidR="00C06D90" w:rsidRPr="00C06D90" w:rsidRDefault="00C06D90" w:rsidP="00C06D90">
            <w:pPr>
              <w:shd w:val="clear" w:color="auto" w:fill="FFFFFF"/>
              <w:spacing w:after="0" w:line="320" w:lineRule="atLeast"/>
              <w:ind w:left="0"/>
              <w:jc w:val="left"/>
            </w:pPr>
            <w:r w:rsidRPr="00C06D90">
              <w:t>3488 Gribble Rd</w:t>
            </w:r>
          </w:p>
          <w:p w:rsidR="00C06D90" w:rsidRPr="00C06D90" w:rsidRDefault="00C06D90" w:rsidP="00C06D90">
            <w:pPr>
              <w:shd w:val="clear" w:color="auto" w:fill="FFFFFF"/>
              <w:spacing w:after="0" w:line="320" w:lineRule="atLeast"/>
              <w:ind w:left="0"/>
              <w:jc w:val="left"/>
            </w:pPr>
            <w:r w:rsidRPr="00C06D90">
              <w:t>Matthews, NC 28104 </w:t>
            </w:r>
          </w:p>
          <w:p w:rsidR="00C06D90" w:rsidRDefault="00C06D90" w:rsidP="00C06D90">
            <w:pPr>
              <w:shd w:val="clear" w:color="auto" w:fill="FFFFFF"/>
              <w:spacing w:after="324" w:line="320" w:lineRule="atLeast"/>
              <w:ind w:left="0"/>
              <w:jc w:val="left"/>
            </w:pPr>
            <w:r w:rsidRPr="00C06D90">
              <w:t>(704) 821-9154</w:t>
            </w:r>
          </w:p>
          <w:p w:rsidR="00DE24F8" w:rsidRDefault="00DE24F8" w:rsidP="00C06D90">
            <w:pPr>
              <w:shd w:val="clear" w:color="auto" w:fill="FFFFFF"/>
              <w:spacing w:after="324" w:line="320" w:lineRule="atLeast"/>
              <w:ind w:left="0"/>
              <w:jc w:val="left"/>
            </w:pPr>
            <w:r w:rsidRPr="00DE24F8">
              <w:t>http://ornamentalspecialties.com/</w:t>
            </w:r>
          </w:p>
          <w:p w:rsidR="00DE24F8" w:rsidRPr="00C06D90" w:rsidRDefault="00DE24F8" w:rsidP="00C06D90">
            <w:pPr>
              <w:shd w:val="clear" w:color="auto" w:fill="FFFFFF"/>
              <w:spacing w:after="324" w:line="320" w:lineRule="atLeast"/>
              <w:ind w:left="0"/>
              <w:jc w:val="left"/>
            </w:pPr>
          </w:p>
          <w:p w:rsidR="00C06D90" w:rsidRDefault="00C06D90">
            <w:pPr>
              <w:ind w:left="0" w:right="403"/>
            </w:pPr>
          </w:p>
        </w:tc>
      </w:tr>
    </w:tbl>
    <w:p w:rsidR="00C06D90" w:rsidRDefault="00C06D90">
      <w:pPr>
        <w:ind w:left="4" w:right="403"/>
      </w:pPr>
    </w:p>
    <w:p w:rsidR="00C06D90" w:rsidRDefault="00005190" w:rsidP="00C06D90">
      <w:pPr>
        <w:ind w:firstLine="360"/>
        <w:rPr>
          <w:color w:val="auto"/>
          <w:sz w:val="20"/>
          <w:szCs w:val="24"/>
        </w:rPr>
      </w:pPr>
      <w:r>
        <w:t>APPROVED:</w:t>
      </w:r>
      <w:r w:rsidR="00C06D90">
        <w:t xml:space="preserve"> </w:t>
      </w:r>
      <w:r w:rsidR="00C06D90">
        <w:rPr>
          <w:color w:val="auto"/>
          <w:sz w:val="20"/>
          <w:szCs w:val="24"/>
        </w:rPr>
        <w:t xml:space="preserve">   </w:t>
      </w:r>
    </w:p>
    <w:p w:rsidR="00C06D90" w:rsidRPr="00C06D90" w:rsidRDefault="00C06D90" w:rsidP="00C06D90">
      <w:pPr>
        <w:ind w:firstLine="360"/>
        <w:jc w:val="left"/>
        <w:rPr>
          <w:color w:val="auto"/>
          <w:szCs w:val="24"/>
        </w:rPr>
      </w:pPr>
      <w:r w:rsidRPr="00C06D90">
        <w:rPr>
          <w:color w:val="auto"/>
          <w:szCs w:val="24"/>
        </w:rPr>
        <w:t xml:space="preserve">___________________________     </w:t>
      </w:r>
      <w:proofErr w:type="gramStart"/>
      <w:r w:rsidRPr="00C06D90">
        <w:rPr>
          <w:color w:val="auto"/>
          <w:szCs w:val="24"/>
        </w:rPr>
        <w:t>Date  _</w:t>
      </w:r>
      <w:proofErr w:type="gramEnd"/>
      <w:r w:rsidRPr="00C06D90">
        <w:rPr>
          <w:color w:val="auto"/>
          <w:szCs w:val="24"/>
        </w:rPr>
        <w:t>________________</w:t>
      </w:r>
      <w:r>
        <w:rPr>
          <w:color w:val="auto"/>
          <w:sz w:val="20"/>
          <w:szCs w:val="24"/>
        </w:rPr>
        <w:br/>
      </w:r>
      <w:r w:rsidRPr="00C06D90">
        <w:rPr>
          <w:color w:val="auto"/>
          <w:szCs w:val="24"/>
        </w:rPr>
        <w:t>President</w:t>
      </w:r>
    </w:p>
    <w:p w:rsidR="00C06D90" w:rsidRDefault="00C06D90" w:rsidP="00C06D90">
      <w:pPr>
        <w:ind w:firstLine="360"/>
        <w:jc w:val="left"/>
        <w:rPr>
          <w:color w:val="auto"/>
          <w:sz w:val="20"/>
          <w:szCs w:val="24"/>
        </w:rPr>
      </w:pPr>
    </w:p>
    <w:p w:rsidR="00C06D90" w:rsidRDefault="00C06D90" w:rsidP="00DE24F8">
      <w:pPr>
        <w:ind w:firstLine="360"/>
        <w:jc w:val="left"/>
      </w:pPr>
      <w:r w:rsidRPr="00C06D90">
        <w:rPr>
          <w:color w:val="auto"/>
          <w:szCs w:val="24"/>
        </w:rPr>
        <w:t xml:space="preserve">____________________________   </w:t>
      </w:r>
      <w:proofErr w:type="gramStart"/>
      <w:r w:rsidRPr="00C06D90">
        <w:rPr>
          <w:color w:val="auto"/>
          <w:szCs w:val="24"/>
        </w:rPr>
        <w:t>Date  _</w:t>
      </w:r>
      <w:proofErr w:type="gramEnd"/>
      <w:r w:rsidRPr="00C06D90">
        <w:rPr>
          <w:color w:val="auto"/>
          <w:szCs w:val="24"/>
        </w:rPr>
        <w:t>________________</w:t>
      </w:r>
      <w:r w:rsidRPr="00C06D90">
        <w:rPr>
          <w:color w:val="auto"/>
          <w:szCs w:val="24"/>
        </w:rPr>
        <w:br/>
        <w:t>Secretary</w:t>
      </w:r>
    </w:p>
    <w:sectPr w:rsidR="00C06D90">
      <w:pgSz w:w="12240" w:h="15840"/>
      <w:pgMar w:top="1440" w:right="1843" w:bottom="1440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F7"/>
    <w:rsid w:val="00005190"/>
    <w:rsid w:val="00C06D90"/>
    <w:rsid w:val="00CA2DC1"/>
    <w:rsid w:val="00DE24F8"/>
    <w:rsid w:val="00EF2D08"/>
    <w:rsid w:val="00F3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8" w:line="241" w:lineRule="auto"/>
      <w:ind w:left="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C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8" w:line="241" w:lineRule="auto"/>
      <w:ind w:left="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C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Enav</dc:creator>
  <cp:lastModifiedBy>Don Everhart</cp:lastModifiedBy>
  <cp:revision>2</cp:revision>
  <dcterms:created xsi:type="dcterms:W3CDTF">2016-05-12T14:15:00Z</dcterms:created>
  <dcterms:modified xsi:type="dcterms:W3CDTF">2016-05-12T14:15:00Z</dcterms:modified>
</cp:coreProperties>
</file>